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8E41" w14:textId="77777777" w:rsidR="000D3387" w:rsidRDefault="000D3387" w:rsidP="000D3387">
      <w:pPr>
        <w:spacing w:after="0" w:line="256" w:lineRule="auto"/>
        <w:jc w:val="center"/>
        <w:rPr>
          <w:rFonts w:ascii="Arial Narrow" w:hAnsi="Arial Narrow"/>
          <w:b/>
          <w:bCs/>
          <w:sz w:val="28"/>
          <w:szCs w:val="28"/>
          <w14:ligatures w14:val="none"/>
        </w:rPr>
      </w:pPr>
      <w:r>
        <w:rPr>
          <w:rFonts w:ascii="Arial Narrow" w:hAnsi="Arial Narrow"/>
          <w:b/>
          <w:bCs/>
          <w:sz w:val="28"/>
          <w:szCs w:val="28"/>
          <w14:ligatures w14:val="none"/>
        </w:rPr>
        <w:t>BEVERLY PARK WARD CHRISTMAS PROGRAM – DEC. 18, 2016</w:t>
      </w:r>
    </w:p>
    <w:p w14:paraId="3E448E42"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 </w:t>
      </w:r>
    </w:p>
    <w:p w14:paraId="3E448E44" w14:textId="02462254" w:rsidR="000D3387" w:rsidRDefault="000D3387" w:rsidP="000D3387">
      <w:pPr>
        <w:widowControl w:val="0"/>
        <w:spacing w:after="0" w:line="256" w:lineRule="auto"/>
        <w:rPr>
          <w:rFonts w:ascii="Arial Narrow" w:hAnsi="Arial Narrow"/>
          <w:b/>
          <w:bCs/>
          <w:sz w:val="24"/>
          <w:szCs w:val="24"/>
          <w14:ligatures w14:val="none"/>
        </w:rPr>
      </w:pPr>
      <w:r>
        <w:rPr>
          <w:rFonts w:ascii="Arial Narrow" w:hAnsi="Arial Narrow"/>
          <w:b/>
          <w:bCs/>
          <w:sz w:val="24"/>
          <w:szCs w:val="24"/>
          <w14:ligatures w14:val="none"/>
        </w:rPr>
        <w:t>CONGREGATIONAL HYMN—#202 O Come All Ye Faithful</w:t>
      </w:r>
    </w:p>
    <w:p w14:paraId="3E448E45" w14:textId="77777777" w:rsidR="000D3387" w:rsidRDefault="000D3387" w:rsidP="000D3387">
      <w:pPr>
        <w:spacing w:after="0" w:line="256" w:lineRule="auto"/>
        <w:rPr>
          <w:rFonts w:ascii="Arial Narrow" w:hAnsi="Arial Narrow"/>
          <w:sz w:val="16"/>
          <w:szCs w:val="16"/>
          <w14:ligatures w14:val="none"/>
        </w:rPr>
      </w:pPr>
      <w:r>
        <w:rPr>
          <w:rFonts w:ascii="Arial Narrow" w:hAnsi="Arial Narrow"/>
          <w:sz w:val="16"/>
          <w:szCs w:val="16"/>
          <w14:ligatures w14:val="none"/>
        </w:rPr>
        <w:t> </w:t>
      </w:r>
    </w:p>
    <w:p w14:paraId="3E448E46"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2:1, 3-5)</w:t>
      </w:r>
    </w:p>
    <w:p w14:paraId="3E448E47" w14:textId="77777777" w:rsidR="000D3387" w:rsidRPr="0031165C" w:rsidRDefault="000D3387" w:rsidP="000D3387">
      <w:pPr>
        <w:spacing w:after="0" w:line="240" w:lineRule="auto"/>
        <w:rPr>
          <w:rFonts w:ascii="Times New Roman" w:hAnsi="Times New Roman"/>
        </w:rPr>
      </w:pPr>
      <w:r>
        <w:rPr>
          <w:rFonts w:ascii="Arial Narrow" w:hAnsi="Arial Narrow"/>
          <w:sz w:val="16"/>
          <w:szCs w:val="16"/>
          <w14:ligatures w14:val="none"/>
        </w:rPr>
        <w:t> </w:t>
      </w:r>
      <w:r w:rsidRPr="0031165C">
        <w:rPr>
          <w:rFonts w:ascii="Times New Roman" w:hAnsi="Times New Roman"/>
        </w:rPr>
        <w:t>1 </w:t>
      </w:r>
      <w:r w:rsidRPr="007A52C1">
        <w:rPr>
          <w:rFonts w:ascii="Times New Roman" w:hAnsi="Times New Roman"/>
        </w:rPr>
        <w:t>And it came to pass in those days, that there went out a decree from Cæsar Augustus, that all the world should be taxed.</w:t>
      </w:r>
      <w:r w:rsidRPr="0031165C">
        <w:rPr>
          <w:rFonts w:ascii="Times New Roman" w:hAnsi="Times New Roman"/>
        </w:rPr>
        <w:t xml:space="preserve"> 3 </w:t>
      </w:r>
      <w:r w:rsidRPr="007A52C1">
        <w:rPr>
          <w:rFonts w:ascii="Times New Roman" w:hAnsi="Times New Roman"/>
        </w:rPr>
        <w:t>And all went to be tax</w:t>
      </w:r>
      <w:bookmarkStart w:id="0" w:name="4"/>
      <w:r w:rsidRPr="0031165C">
        <w:rPr>
          <w:rFonts w:ascii="Times New Roman" w:hAnsi="Times New Roman"/>
        </w:rPr>
        <w:t>ed, every one into his own city.</w:t>
      </w:r>
      <w:r w:rsidRPr="007A52C1">
        <w:rPr>
          <w:rFonts w:ascii="Times New Roman" w:hAnsi="Times New Roman"/>
        </w:rPr>
        <w:t> </w:t>
      </w:r>
      <w:bookmarkEnd w:id="0"/>
      <w:r w:rsidRPr="0031165C">
        <w:rPr>
          <w:rFonts w:ascii="Times New Roman" w:hAnsi="Times New Roman"/>
        </w:rPr>
        <w:t>4 </w:t>
      </w:r>
      <w:r w:rsidRPr="007A52C1">
        <w:rPr>
          <w:rFonts w:ascii="Times New Roman" w:hAnsi="Times New Roman"/>
        </w:rPr>
        <w:t xml:space="preserve">And Joseph also went up from Galilee, out of the city of Nazareth, into </w:t>
      </w:r>
      <w:proofErr w:type="spellStart"/>
      <w:r w:rsidRPr="007A52C1">
        <w:rPr>
          <w:rFonts w:ascii="Times New Roman" w:hAnsi="Times New Roman"/>
        </w:rPr>
        <w:t>Judæa</w:t>
      </w:r>
      <w:proofErr w:type="spellEnd"/>
      <w:r w:rsidRPr="007A52C1">
        <w:rPr>
          <w:rFonts w:ascii="Times New Roman" w:hAnsi="Times New Roman"/>
        </w:rPr>
        <w:t xml:space="preserve">, unto the city of David, which is called Bethlehem; (because he was of </w:t>
      </w:r>
      <w:bookmarkStart w:id="1" w:name="5"/>
      <w:r w:rsidRPr="0031165C">
        <w:rPr>
          <w:rFonts w:ascii="Times New Roman" w:hAnsi="Times New Roman"/>
        </w:rPr>
        <w:t>the house and lineage of David</w:t>
      </w:r>
      <w:r>
        <w:rPr>
          <w:rFonts w:ascii="Times New Roman" w:hAnsi="Times New Roman"/>
        </w:rPr>
        <w:t>)</w:t>
      </w:r>
      <w:r w:rsidRPr="0031165C">
        <w:rPr>
          <w:rFonts w:ascii="Times New Roman" w:hAnsi="Times New Roman"/>
        </w:rPr>
        <w:t>:</w:t>
      </w:r>
      <w:r w:rsidRPr="007A52C1">
        <w:rPr>
          <w:rFonts w:ascii="Times New Roman" w:hAnsi="Times New Roman"/>
        </w:rPr>
        <w:t> </w:t>
      </w:r>
      <w:bookmarkEnd w:id="1"/>
      <w:r w:rsidRPr="0031165C">
        <w:rPr>
          <w:rFonts w:ascii="Times New Roman" w:hAnsi="Times New Roman"/>
        </w:rPr>
        <w:t>5 </w:t>
      </w:r>
      <w:r w:rsidRPr="007A52C1">
        <w:rPr>
          <w:rFonts w:ascii="Times New Roman" w:hAnsi="Times New Roman"/>
        </w:rPr>
        <w:t>To be taxed with Mary his espoused wife, being great with child.</w:t>
      </w:r>
      <w:bookmarkStart w:id="2" w:name="6"/>
      <w:r w:rsidRPr="007A52C1">
        <w:rPr>
          <w:rFonts w:ascii="Times New Roman" w:hAnsi="Times New Roman"/>
        </w:rPr>
        <w:t> </w:t>
      </w:r>
      <w:bookmarkEnd w:id="2"/>
    </w:p>
    <w:p w14:paraId="3E448E48" w14:textId="77777777" w:rsidR="000D3387" w:rsidRDefault="000D3387" w:rsidP="000D3387">
      <w:pPr>
        <w:spacing w:after="0"/>
        <w:rPr>
          <w:rFonts w:ascii="Arial Narrow" w:hAnsi="Arial Narrow"/>
          <w:sz w:val="16"/>
          <w:szCs w:val="16"/>
          <w14:ligatures w14:val="none"/>
        </w:rPr>
      </w:pPr>
    </w:p>
    <w:p w14:paraId="3E448E49" w14:textId="210D0857" w:rsidR="000D3387" w:rsidRDefault="000D3387" w:rsidP="000D3387">
      <w:pPr>
        <w:widowControl w:val="0"/>
        <w:spacing w:after="0"/>
        <w:rPr>
          <w:rFonts w:ascii="Arial Narrow" w:hAnsi="Arial Narrow"/>
          <w:b/>
          <w:bCs/>
          <w:sz w:val="24"/>
          <w:szCs w:val="24"/>
          <w14:ligatures w14:val="none"/>
        </w:rPr>
      </w:pPr>
      <w:r>
        <w:rPr>
          <w:rFonts w:ascii="Arial Narrow" w:hAnsi="Arial Narrow"/>
          <w:b/>
          <w:bCs/>
          <w:sz w:val="24"/>
          <w:szCs w:val="24"/>
          <w14:ligatures w14:val="none"/>
        </w:rPr>
        <w:t xml:space="preserve">VOCAL SOLO—#208 Oh Little Town of Bethlehem </w:t>
      </w:r>
    </w:p>
    <w:p w14:paraId="3E448E4A" w14:textId="77777777" w:rsidR="000D3387" w:rsidRDefault="000D3387" w:rsidP="000D3387">
      <w:pPr>
        <w:spacing w:after="0"/>
        <w:rPr>
          <w:rFonts w:ascii="Arial Narrow" w:hAnsi="Arial Narrow"/>
          <w:sz w:val="16"/>
          <w:szCs w:val="16"/>
          <w14:ligatures w14:val="none"/>
        </w:rPr>
      </w:pPr>
      <w:r>
        <w:rPr>
          <w:rFonts w:ascii="Arial Narrow" w:hAnsi="Arial Narrow"/>
          <w:sz w:val="16"/>
          <w:szCs w:val="16"/>
          <w14:ligatures w14:val="none"/>
        </w:rPr>
        <w:t> </w:t>
      </w:r>
    </w:p>
    <w:p w14:paraId="3E448E4B"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2:6)</w:t>
      </w:r>
    </w:p>
    <w:p w14:paraId="3E448E4C" w14:textId="77777777" w:rsidR="000D3387" w:rsidRPr="0031165C" w:rsidRDefault="000D3387" w:rsidP="000D3387">
      <w:pPr>
        <w:spacing w:after="0" w:line="240" w:lineRule="auto"/>
        <w:rPr>
          <w:rFonts w:ascii="Times New Roman" w:hAnsi="Times New Roman"/>
        </w:rPr>
      </w:pPr>
      <w:r>
        <w:rPr>
          <w:rFonts w:ascii="Arial Narrow" w:hAnsi="Arial Narrow"/>
          <w:sz w:val="16"/>
          <w:szCs w:val="16"/>
          <w14:ligatures w14:val="none"/>
        </w:rPr>
        <w:t> </w:t>
      </w:r>
      <w:r w:rsidRPr="0031165C">
        <w:rPr>
          <w:rFonts w:ascii="Times New Roman" w:hAnsi="Times New Roman"/>
        </w:rPr>
        <w:t>6 </w:t>
      </w:r>
      <w:r w:rsidRPr="007A52C1">
        <w:rPr>
          <w:rFonts w:ascii="Times New Roman" w:hAnsi="Times New Roman"/>
        </w:rPr>
        <w:t>And so it was, that, while they were there, the days were accomplished that she should be delivered.</w:t>
      </w:r>
      <w:r w:rsidRPr="0031165C">
        <w:rPr>
          <w:rFonts w:ascii="Times New Roman" w:hAnsi="Times New Roman"/>
        </w:rPr>
        <w:t xml:space="preserve"> 7 </w:t>
      </w:r>
      <w:r w:rsidRPr="007A52C1">
        <w:rPr>
          <w:rFonts w:ascii="Times New Roman" w:hAnsi="Times New Roman"/>
        </w:rPr>
        <w:t>And she brought forth her firstborn son, and wrapped him in swaddling clothes, and laid him in a manger; because there was no room for them in the inn.</w:t>
      </w:r>
      <w:bookmarkStart w:id="3" w:name="8"/>
      <w:r w:rsidRPr="007A52C1">
        <w:rPr>
          <w:rFonts w:ascii="Times New Roman" w:hAnsi="Times New Roman"/>
        </w:rPr>
        <w:t> </w:t>
      </w:r>
      <w:bookmarkEnd w:id="3"/>
    </w:p>
    <w:p w14:paraId="3E448E4D" w14:textId="77777777" w:rsidR="000D3387" w:rsidRDefault="000D3387" w:rsidP="000D3387">
      <w:pPr>
        <w:spacing w:after="0"/>
        <w:rPr>
          <w:rFonts w:ascii="Arial Narrow" w:hAnsi="Arial Narrow"/>
          <w:sz w:val="16"/>
          <w:szCs w:val="16"/>
          <w14:ligatures w14:val="none"/>
        </w:rPr>
      </w:pPr>
    </w:p>
    <w:p w14:paraId="3E448E4E" w14:textId="5B5B88D2" w:rsidR="000D3387" w:rsidRDefault="0065092A" w:rsidP="000D3387">
      <w:pPr>
        <w:widowControl w:val="0"/>
        <w:spacing w:after="0"/>
        <w:rPr>
          <w:rFonts w:ascii="Arial Narrow" w:hAnsi="Arial Narrow"/>
          <w:b/>
          <w:bCs/>
          <w:sz w:val="24"/>
          <w:szCs w:val="24"/>
          <w14:ligatures w14:val="none"/>
        </w:rPr>
      </w:pPr>
      <w:r>
        <w:rPr>
          <w:rFonts w:ascii="Arial Narrow" w:hAnsi="Arial Narrow"/>
          <w:b/>
          <w:bCs/>
          <w:sz w:val="24"/>
          <w:szCs w:val="24"/>
          <w14:ligatures w14:val="none"/>
        </w:rPr>
        <w:t xml:space="preserve">YOUTH </w:t>
      </w:r>
      <w:r w:rsidR="000D3387">
        <w:rPr>
          <w:rFonts w:ascii="Arial Narrow" w:hAnsi="Arial Narrow"/>
          <w:b/>
          <w:bCs/>
          <w:sz w:val="24"/>
          <w:szCs w:val="24"/>
          <w14:ligatures w14:val="none"/>
        </w:rPr>
        <w:t>VOCAL DUET—Away in the Manger</w:t>
      </w:r>
      <w:r w:rsidR="000D3387">
        <w:rPr>
          <w:rFonts w:ascii="Arial Narrow" w:hAnsi="Arial Narrow"/>
          <w:b/>
          <w:bCs/>
          <w:sz w:val="24"/>
          <w:szCs w:val="24"/>
          <w14:ligatures w14:val="none"/>
        </w:rPr>
        <w:tab/>
      </w:r>
    </w:p>
    <w:p w14:paraId="3E448E4F" w14:textId="77777777" w:rsidR="000D3387" w:rsidRDefault="000D3387" w:rsidP="000D3387">
      <w:pPr>
        <w:spacing w:after="0" w:line="256" w:lineRule="auto"/>
        <w:rPr>
          <w:rFonts w:ascii="Arial Narrow" w:hAnsi="Arial Narrow"/>
          <w:b/>
          <w:bCs/>
          <w:sz w:val="16"/>
          <w:szCs w:val="16"/>
          <w14:ligatures w14:val="none"/>
        </w:rPr>
      </w:pPr>
      <w:r>
        <w:rPr>
          <w:rFonts w:ascii="Arial Narrow" w:hAnsi="Arial Narrow"/>
          <w:b/>
          <w:bCs/>
          <w:sz w:val="16"/>
          <w:szCs w:val="16"/>
          <w14:ligatures w14:val="none"/>
        </w:rPr>
        <w:t> </w:t>
      </w:r>
    </w:p>
    <w:p w14:paraId="3E448E50"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 8-12)</w:t>
      </w:r>
    </w:p>
    <w:p w14:paraId="3E448E51" w14:textId="77777777" w:rsidR="000D3387" w:rsidRPr="007A52C1" w:rsidRDefault="000D3387" w:rsidP="000D3387">
      <w:pPr>
        <w:spacing w:after="0" w:line="240" w:lineRule="auto"/>
        <w:rPr>
          <w:rFonts w:ascii="Times New Roman" w:hAnsi="Times New Roman"/>
        </w:rPr>
      </w:pPr>
      <w:r>
        <w:rPr>
          <w:rFonts w:ascii="Arial Narrow" w:hAnsi="Arial Narrow"/>
          <w:sz w:val="16"/>
          <w:szCs w:val="16"/>
          <w14:ligatures w14:val="none"/>
        </w:rPr>
        <w:t> </w:t>
      </w:r>
      <w:r w:rsidRPr="0031165C">
        <w:rPr>
          <w:rFonts w:ascii="Times New Roman" w:hAnsi="Times New Roman"/>
        </w:rPr>
        <w:t>8 </w:t>
      </w:r>
      <w:r w:rsidRPr="007A52C1">
        <w:rPr>
          <w:rFonts w:ascii="Times New Roman" w:hAnsi="Times New Roman"/>
        </w:rPr>
        <w:t>And there were in the same country shepherds abiding in the field, keeping watch over their flock by night.</w:t>
      </w:r>
      <w:r w:rsidRPr="0031165C">
        <w:rPr>
          <w:rFonts w:ascii="Times New Roman" w:hAnsi="Times New Roman"/>
        </w:rPr>
        <w:t xml:space="preserve"> </w:t>
      </w:r>
      <w:bookmarkStart w:id="4" w:name="9"/>
      <w:r w:rsidRPr="007A52C1">
        <w:rPr>
          <w:rFonts w:ascii="Times New Roman" w:hAnsi="Times New Roman"/>
        </w:rPr>
        <w:t> </w:t>
      </w:r>
      <w:bookmarkEnd w:id="4"/>
      <w:r w:rsidRPr="0031165C">
        <w:rPr>
          <w:rFonts w:ascii="Times New Roman" w:hAnsi="Times New Roman"/>
        </w:rPr>
        <w:t>9 </w:t>
      </w:r>
      <w:r w:rsidRPr="007A52C1">
        <w:rPr>
          <w:rFonts w:ascii="Times New Roman" w:hAnsi="Times New Roman"/>
        </w:rPr>
        <w:t>And, lo, the angel of the Lord came upon them, and the glory of the Lord shone round about them: and they were sore afraid.</w:t>
      </w:r>
      <w:r w:rsidRPr="0031165C">
        <w:rPr>
          <w:rFonts w:ascii="Times New Roman" w:hAnsi="Times New Roman"/>
        </w:rPr>
        <w:t xml:space="preserve"> 10 </w:t>
      </w:r>
      <w:r w:rsidRPr="007A52C1">
        <w:rPr>
          <w:rFonts w:ascii="Times New Roman" w:hAnsi="Times New Roman"/>
        </w:rPr>
        <w:t>And the angel said unto them, Fear not: for, behold, I bring you good tidings of great joy, which shall be to all people.</w:t>
      </w:r>
      <w:r w:rsidRPr="0031165C">
        <w:rPr>
          <w:rFonts w:ascii="Times New Roman" w:hAnsi="Times New Roman"/>
        </w:rPr>
        <w:t xml:space="preserve"> 11 </w:t>
      </w:r>
      <w:r w:rsidRPr="007A52C1">
        <w:rPr>
          <w:rFonts w:ascii="Times New Roman" w:hAnsi="Times New Roman"/>
        </w:rPr>
        <w:t xml:space="preserve">For unto you is born this day in the city of David a </w:t>
      </w:r>
      <w:proofErr w:type="spellStart"/>
      <w:r w:rsidRPr="007A52C1">
        <w:rPr>
          <w:rFonts w:ascii="Times New Roman" w:hAnsi="Times New Roman"/>
        </w:rPr>
        <w:t>Saviour</w:t>
      </w:r>
      <w:proofErr w:type="spellEnd"/>
      <w:r w:rsidRPr="007A52C1">
        <w:rPr>
          <w:rFonts w:ascii="Times New Roman" w:hAnsi="Times New Roman"/>
        </w:rPr>
        <w:t>, which is Christ the Lord.</w:t>
      </w:r>
      <w:r w:rsidRPr="0031165C">
        <w:rPr>
          <w:rFonts w:ascii="Times New Roman" w:hAnsi="Times New Roman"/>
        </w:rPr>
        <w:t xml:space="preserve"> 12 </w:t>
      </w:r>
      <w:r w:rsidRPr="007A52C1">
        <w:rPr>
          <w:rFonts w:ascii="Times New Roman" w:hAnsi="Times New Roman"/>
        </w:rPr>
        <w:t xml:space="preserve">And this </w:t>
      </w:r>
      <w:r w:rsidRPr="0031165C">
        <w:rPr>
          <w:rFonts w:ascii="Times New Roman" w:hAnsi="Times New Roman"/>
        </w:rPr>
        <w:t>shall be</w:t>
      </w:r>
      <w:r w:rsidRPr="007A52C1">
        <w:rPr>
          <w:rFonts w:ascii="Times New Roman" w:hAnsi="Times New Roman"/>
        </w:rPr>
        <w:t xml:space="preserve"> a sign unto you; Ye shall find the babe wrapped in swaddling clothes, lying in a manger.</w:t>
      </w:r>
    </w:p>
    <w:p w14:paraId="3E448E52" w14:textId="77777777" w:rsidR="000D3387" w:rsidRDefault="000D3387" w:rsidP="000D3387">
      <w:pPr>
        <w:spacing w:after="0" w:line="256" w:lineRule="auto"/>
        <w:rPr>
          <w:rFonts w:ascii="Arial Narrow" w:hAnsi="Arial Narrow"/>
          <w:sz w:val="16"/>
          <w:szCs w:val="16"/>
          <w14:ligatures w14:val="none"/>
        </w:rPr>
      </w:pPr>
    </w:p>
    <w:p w14:paraId="3E448E53" w14:textId="77777777" w:rsidR="000D3387" w:rsidRDefault="000D3387" w:rsidP="000D3387">
      <w:pPr>
        <w:widowControl w:val="0"/>
        <w:spacing w:after="0"/>
        <w:rPr>
          <w:rFonts w:ascii="Arial Narrow" w:hAnsi="Arial Narrow"/>
          <w:sz w:val="24"/>
          <w:szCs w:val="24"/>
          <w14:ligatures w14:val="none"/>
        </w:rPr>
      </w:pPr>
      <w:r>
        <w:rPr>
          <w:rFonts w:ascii="Arial Narrow" w:hAnsi="Arial Narrow"/>
          <w:b/>
          <w:bCs/>
          <w:sz w:val="24"/>
          <w:szCs w:val="24"/>
          <w14:ligatures w14:val="none"/>
        </w:rPr>
        <w:t>WARD CHOIR—As Shepherds Kept Their Lonely Vigil</w:t>
      </w:r>
    </w:p>
    <w:p w14:paraId="3E448E54" w14:textId="77777777" w:rsidR="000D3387" w:rsidRDefault="000D3387" w:rsidP="000D3387">
      <w:pPr>
        <w:spacing w:after="0" w:line="256" w:lineRule="auto"/>
        <w:rPr>
          <w:rFonts w:ascii="Arial Narrow" w:hAnsi="Arial Narrow"/>
          <w:b/>
          <w:bCs/>
          <w:sz w:val="16"/>
          <w:szCs w:val="16"/>
          <w14:ligatures w14:val="none"/>
        </w:rPr>
      </w:pPr>
      <w:r>
        <w:rPr>
          <w:rFonts w:ascii="Arial Narrow" w:hAnsi="Arial Narrow"/>
          <w:b/>
          <w:bCs/>
          <w:sz w:val="16"/>
          <w:szCs w:val="16"/>
          <w14:ligatures w14:val="none"/>
        </w:rPr>
        <w:t> </w:t>
      </w:r>
    </w:p>
    <w:p w14:paraId="3E448E55"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2:13:14)</w:t>
      </w:r>
    </w:p>
    <w:p w14:paraId="3E448E56" w14:textId="77777777" w:rsidR="000D3387" w:rsidRPr="007A52C1" w:rsidRDefault="000D3387" w:rsidP="000D3387">
      <w:pPr>
        <w:spacing w:after="0" w:line="240" w:lineRule="auto"/>
        <w:rPr>
          <w:rFonts w:ascii="Times New Roman" w:hAnsi="Times New Roman"/>
        </w:rPr>
      </w:pPr>
      <w:r>
        <w:rPr>
          <w:rFonts w:ascii="Arial Narrow" w:hAnsi="Arial Narrow"/>
          <w:sz w:val="16"/>
          <w:szCs w:val="16"/>
          <w14:ligatures w14:val="none"/>
        </w:rPr>
        <w:t> </w:t>
      </w:r>
      <w:r w:rsidRPr="0031165C">
        <w:rPr>
          <w:rFonts w:ascii="Times New Roman" w:hAnsi="Times New Roman"/>
        </w:rPr>
        <w:t>13 </w:t>
      </w:r>
      <w:r w:rsidRPr="007A52C1">
        <w:rPr>
          <w:rFonts w:ascii="Times New Roman" w:hAnsi="Times New Roman"/>
        </w:rPr>
        <w:t>And suddenly there was with the angel a multitude of the heavenly host praising God, and saying,</w:t>
      </w:r>
      <w:r w:rsidRPr="0031165C">
        <w:rPr>
          <w:rFonts w:ascii="Times New Roman" w:hAnsi="Times New Roman"/>
        </w:rPr>
        <w:t xml:space="preserve"> 14 </w:t>
      </w:r>
      <w:r w:rsidRPr="007A52C1">
        <w:rPr>
          <w:rFonts w:ascii="Times New Roman" w:hAnsi="Times New Roman"/>
        </w:rPr>
        <w:t>Glory to God in the highest, and on earth peace, good will toward men.</w:t>
      </w:r>
    </w:p>
    <w:p w14:paraId="3E448E57" w14:textId="77777777" w:rsidR="000D3387" w:rsidRDefault="000D3387" w:rsidP="000D3387">
      <w:pPr>
        <w:spacing w:after="0"/>
        <w:rPr>
          <w:rFonts w:ascii="Arial Narrow" w:hAnsi="Arial Narrow"/>
          <w:sz w:val="16"/>
          <w:szCs w:val="16"/>
          <w14:ligatures w14:val="none"/>
        </w:rPr>
      </w:pPr>
    </w:p>
    <w:p w14:paraId="3E448E58" w14:textId="77777777" w:rsidR="000D3387" w:rsidRDefault="000D3387" w:rsidP="000D3387">
      <w:pPr>
        <w:widowControl w:val="0"/>
        <w:spacing w:after="0"/>
        <w:rPr>
          <w:rFonts w:ascii="Arial Narrow" w:hAnsi="Arial Narrow"/>
          <w:b/>
          <w:bCs/>
          <w:sz w:val="24"/>
          <w:szCs w:val="24"/>
          <w14:ligatures w14:val="none"/>
        </w:rPr>
      </w:pPr>
      <w:r>
        <w:rPr>
          <w:rFonts w:ascii="Arial Narrow" w:hAnsi="Arial Narrow"/>
          <w:b/>
          <w:bCs/>
          <w:sz w:val="24"/>
          <w:szCs w:val="24"/>
          <w14:ligatures w14:val="none"/>
        </w:rPr>
        <w:t>CONGREGATIONAL HYMN—#212 Far, Far, Away on Judea’s Plains</w:t>
      </w:r>
    </w:p>
    <w:p w14:paraId="3E448E59" w14:textId="77777777" w:rsidR="000D3387" w:rsidRDefault="000D3387" w:rsidP="000D3387">
      <w:pPr>
        <w:spacing w:after="0" w:line="256" w:lineRule="auto"/>
        <w:rPr>
          <w:rFonts w:ascii="Arial Narrow" w:hAnsi="Arial Narrow"/>
          <w:sz w:val="16"/>
          <w:szCs w:val="16"/>
          <w14:ligatures w14:val="none"/>
        </w:rPr>
      </w:pPr>
      <w:r>
        <w:rPr>
          <w:rFonts w:ascii="Arial Narrow" w:hAnsi="Arial Narrow"/>
          <w:sz w:val="16"/>
          <w:szCs w:val="16"/>
          <w14:ligatures w14:val="none"/>
        </w:rPr>
        <w:t> </w:t>
      </w:r>
    </w:p>
    <w:p w14:paraId="3E448E5A"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 15-16)</w:t>
      </w:r>
    </w:p>
    <w:p w14:paraId="3E448E5B" w14:textId="77777777" w:rsidR="000D3387" w:rsidRPr="007A52C1" w:rsidRDefault="000D3387" w:rsidP="000D3387">
      <w:pPr>
        <w:spacing w:after="0" w:line="240" w:lineRule="auto"/>
        <w:rPr>
          <w:rFonts w:ascii="Times New Roman" w:hAnsi="Times New Roman"/>
        </w:rPr>
      </w:pPr>
      <w:r>
        <w:rPr>
          <w:rFonts w:ascii="Arial Narrow" w:hAnsi="Arial Narrow"/>
          <w:sz w:val="16"/>
          <w:szCs w:val="16"/>
          <w14:ligatures w14:val="none"/>
        </w:rPr>
        <w:t> </w:t>
      </w:r>
      <w:bookmarkStart w:id="5" w:name="15"/>
      <w:r w:rsidRPr="007A52C1">
        <w:rPr>
          <w:rFonts w:ascii="Times New Roman" w:hAnsi="Times New Roman"/>
        </w:rPr>
        <w:t> </w:t>
      </w:r>
      <w:bookmarkEnd w:id="5"/>
      <w:r w:rsidRPr="0031165C">
        <w:rPr>
          <w:rFonts w:ascii="Times New Roman" w:hAnsi="Times New Roman"/>
        </w:rPr>
        <w:t>15 </w:t>
      </w:r>
      <w:r w:rsidRPr="007A52C1">
        <w:rPr>
          <w:rFonts w:ascii="Times New Roman" w:hAnsi="Times New Roman"/>
        </w:rPr>
        <w:t>And it came to pass, as the angels were gone away from them into heaven, the shepherds said one to another, Let us now go even unto Bethlehem, and see this thing which is come to pass, which the Lord hath made known unto us.</w:t>
      </w:r>
      <w:r w:rsidRPr="0031165C">
        <w:rPr>
          <w:rFonts w:ascii="Times New Roman" w:hAnsi="Times New Roman"/>
        </w:rPr>
        <w:t xml:space="preserve"> 16 </w:t>
      </w:r>
      <w:r w:rsidRPr="007A52C1">
        <w:rPr>
          <w:rFonts w:ascii="Times New Roman" w:hAnsi="Times New Roman"/>
        </w:rPr>
        <w:t>And they came with haste, and found Mary, and Joseph, and the babe lying in a manger.</w:t>
      </w:r>
    </w:p>
    <w:p w14:paraId="3E448E5C" w14:textId="77777777" w:rsidR="000D3387" w:rsidRDefault="000D3387" w:rsidP="000D3387">
      <w:pPr>
        <w:spacing w:after="0" w:line="256" w:lineRule="auto"/>
        <w:rPr>
          <w:rFonts w:ascii="Arial Narrow" w:hAnsi="Arial Narrow"/>
          <w:sz w:val="16"/>
          <w:szCs w:val="16"/>
          <w14:ligatures w14:val="none"/>
        </w:rPr>
      </w:pPr>
    </w:p>
    <w:p w14:paraId="3E448E5D" w14:textId="77777777" w:rsidR="000D3387" w:rsidRDefault="000D3387" w:rsidP="000D3387">
      <w:pPr>
        <w:widowControl w:val="0"/>
        <w:spacing w:after="0"/>
        <w:rPr>
          <w:rFonts w:ascii="Arial Narrow" w:hAnsi="Arial Narrow"/>
          <w:b/>
          <w:bCs/>
          <w:sz w:val="24"/>
          <w:szCs w:val="24"/>
          <w14:ligatures w14:val="none"/>
        </w:rPr>
      </w:pPr>
      <w:r>
        <w:rPr>
          <w:rFonts w:ascii="Arial Narrow" w:hAnsi="Arial Narrow"/>
          <w:b/>
          <w:bCs/>
          <w:sz w:val="24"/>
          <w:szCs w:val="24"/>
          <w14:ligatures w14:val="none"/>
        </w:rPr>
        <w:t>CHILDREN’S ENSEMBLE—If I Had Been in Bethlehem</w:t>
      </w:r>
    </w:p>
    <w:p w14:paraId="3E448E61" w14:textId="77777777" w:rsidR="000D3387" w:rsidRDefault="000D3387" w:rsidP="000D3387">
      <w:pPr>
        <w:spacing w:after="0" w:line="256" w:lineRule="auto"/>
        <w:rPr>
          <w:rFonts w:ascii="Arial Narrow" w:hAnsi="Arial Narrow"/>
          <w:sz w:val="16"/>
          <w:szCs w:val="16"/>
          <w14:ligatures w14:val="none"/>
        </w:rPr>
      </w:pPr>
      <w:r>
        <w:rPr>
          <w:rFonts w:ascii="Arial Narrow" w:hAnsi="Arial Narrow"/>
          <w:sz w:val="16"/>
          <w:szCs w:val="16"/>
          <w14:ligatures w14:val="none"/>
        </w:rPr>
        <w:t> </w:t>
      </w:r>
    </w:p>
    <w:p w14:paraId="3E448E62"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 17)</w:t>
      </w:r>
      <w:r>
        <w:rPr>
          <w:rFonts w:ascii="Arial Narrow" w:hAnsi="Arial Narrow"/>
          <w:sz w:val="24"/>
          <w:szCs w:val="24"/>
          <w14:ligatures w14:val="none"/>
        </w:rPr>
        <w:tab/>
      </w:r>
    </w:p>
    <w:p w14:paraId="3E448E63" w14:textId="77777777" w:rsidR="000D3387" w:rsidRPr="0031165C" w:rsidRDefault="000D3387" w:rsidP="000D3387">
      <w:pPr>
        <w:spacing w:after="0" w:line="240" w:lineRule="auto"/>
        <w:rPr>
          <w:rFonts w:ascii="Times New Roman" w:hAnsi="Times New Roman"/>
        </w:rPr>
      </w:pPr>
      <w:r>
        <w:rPr>
          <w:rFonts w:ascii="Arial Narrow" w:hAnsi="Arial Narrow"/>
          <w:sz w:val="16"/>
          <w:szCs w:val="16"/>
          <w14:ligatures w14:val="none"/>
        </w:rPr>
        <w:t> </w:t>
      </w:r>
      <w:r w:rsidRPr="0031165C">
        <w:rPr>
          <w:rFonts w:ascii="Times New Roman" w:hAnsi="Times New Roman"/>
        </w:rPr>
        <w:t>17 </w:t>
      </w:r>
      <w:r w:rsidRPr="007A52C1">
        <w:rPr>
          <w:rFonts w:ascii="Times New Roman" w:hAnsi="Times New Roman"/>
        </w:rPr>
        <w:t xml:space="preserve">And when they had seen </w:t>
      </w:r>
      <w:r w:rsidRPr="0031165C">
        <w:rPr>
          <w:rFonts w:ascii="Times New Roman" w:hAnsi="Times New Roman"/>
        </w:rPr>
        <w:t>it,</w:t>
      </w:r>
      <w:r w:rsidRPr="007A52C1">
        <w:rPr>
          <w:rFonts w:ascii="Times New Roman" w:hAnsi="Times New Roman"/>
        </w:rPr>
        <w:t xml:space="preserve"> they made known abroad the saying which was told them concerning this child.</w:t>
      </w:r>
    </w:p>
    <w:p w14:paraId="3E448E64" w14:textId="77777777" w:rsidR="000D3387" w:rsidRDefault="000D3387" w:rsidP="000D3387">
      <w:pPr>
        <w:spacing w:after="0" w:line="256" w:lineRule="auto"/>
        <w:rPr>
          <w:rFonts w:ascii="Arial Narrow" w:hAnsi="Arial Narrow"/>
          <w:sz w:val="16"/>
          <w:szCs w:val="16"/>
          <w14:ligatures w14:val="none"/>
        </w:rPr>
      </w:pPr>
    </w:p>
    <w:p w14:paraId="3E448E65" w14:textId="77777777" w:rsidR="000D3387" w:rsidRDefault="000D3387" w:rsidP="000D3387">
      <w:pPr>
        <w:widowControl w:val="0"/>
        <w:spacing w:after="0"/>
        <w:rPr>
          <w:rFonts w:ascii="Arial Narrow" w:hAnsi="Arial Narrow"/>
          <w:b/>
          <w:bCs/>
          <w:sz w:val="24"/>
          <w:szCs w:val="24"/>
          <w14:ligatures w14:val="none"/>
        </w:rPr>
      </w:pPr>
      <w:r>
        <w:rPr>
          <w:rFonts w:ascii="Arial Narrow" w:hAnsi="Arial Narrow"/>
          <w:b/>
          <w:bCs/>
          <w:sz w:val="24"/>
          <w:szCs w:val="24"/>
          <w14:ligatures w14:val="none"/>
        </w:rPr>
        <w:t xml:space="preserve">WARD CHOIR AND CHILDREN’S ENSEMBLE—He is Born, the Child Divine </w:t>
      </w:r>
    </w:p>
    <w:p w14:paraId="3E448E66" w14:textId="77777777" w:rsidR="000D3387" w:rsidRDefault="000D3387" w:rsidP="000D3387">
      <w:pPr>
        <w:spacing w:after="0" w:line="256" w:lineRule="auto"/>
        <w:rPr>
          <w:rFonts w:ascii="Arial Narrow" w:hAnsi="Arial Narrow"/>
          <w:sz w:val="16"/>
          <w:szCs w:val="16"/>
          <w14:ligatures w14:val="none"/>
        </w:rPr>
      </w:pPr>
      <w:r>
        <w:rPr>
          <w:rFonts w:ascii="Arial Narrow" w:hAnsi="Arial Narrow"/>
          <w:sz w:val="16"/>
          <w:szCs w:val="16"/>
          <w14:ligatures w14:val="none"/>
        </w:rPr>
        <w:t> </w:t>
      </w:r>
    </w:p>
    <w:p w14:paraId="3E448E67"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Closing Remarks</w:t>
      </w:r>
    </w:p>
    <w:p w14:paraId="3E448E68" w14:textId="77777777" w:rsidR="000D3387" w:rsidRDefault="000D3387" w:rsidP="000D3387">
      <w:pPr>
        <w:spacing w:after="0" w:line="256" w:lineRule="auto"/>
        <w:rPr>
          <w:rFonts w:ascii="Arial Narrow" w:hAnsi="Arial Narrow"/>
          <w:sz w:val="16"/>
          <w:szCs w:val="16"/>
          <w14:ligatures w14:val="none"/>
        </w:rPr>
      </w:pPr>
      <w:r>
        <w:rPr>
          <w:rFonts w:ascii="Arial Narrow" w:hAnsi="Arial Narrow"/>
          <w:sz w:val="16"/>
          <w:szCs w:val="16"/>
          <w14:ligatures w14:val="none"/>
        </w:rPr>
        <w:t> </w:t>
      </w:r>
    </w:p>
    <w:p w14:paraId="3E448E69" w14:textId="77777777" w:rsidR="000D3387" w:rsidRDefault="000D3387" w:rsidP="000D3387">
      <w:pPr>
        <w:widowControl w:val="0"/>
        <w:spacing w:after="0"/>
        <w:rPr>
          <w:rFonts w:ascii="Arial Narrow" w:hAnsi="Arial Narrow"/>
          <w:b/>
          <w:bCs/>
          <w:sz w:val="24"/>
          <w:szCs w:val="24"/>
          <w14:ligatures w14:val="none"/>
        </w:rPr>
      </w:pPr>
      <w:r>
        <w:rPr>
          <w:rFonts w:ascii="Arial Narrow" w:hAnsi="Arial Narrow"/>
          <w:b/>
          <w:bCs/>
          <w:sz w:val="24"/>
          <w:szCs w:val="24"/>
          <w14:ligatures w14:val="none"/>
        </w:rPr>
        <w:t>CLOSING HYMN (CONGREGATIONAL)—#204 Silent Night</w:t>
      </w:r>
    </w:p>
    <w:p w14:paraId="3E448E6A" w14:textId="77777777" w:rsidR="000D3387" w:rsidRDefault="000D3387" w:rsidP="000D3387">
      <w:pPr>
        <w:spacing w:after="0" w:line="256" w:lineRule="auto"/>
        <w:rPr>
          <w:rFonts w:ascii="Arial Narrow" w:hAnsi="Arial Narrow"/>
          <w:b/>
          <w:bCs/>
          <w:sz w:val="16"/>
          <w:szCs w:val="16"/>
          <w14:ligatures w14:val="none"/>
        </w:rPr>
      </w:pPr>
      <w:r>
        <w:rPr>
          <w:rFonts w:ascii="Arial Narrow" w:hAnsi="Arial Narrow"/>
          <w:b/>
          <w:bCs/>
          <w:sz w:val="16"/>
          <w:szCs w:val="16"/>
          <w14:ligatures w14:val="none"/>
        </w:rPr>
        <w:t> </w:t>
      </w:r>
    </w:p>
    <w:p w14:paraId="3E448E6B" w14:textId="77777777" w:rsidR="00F57CC5" w:rsidRPr="000D3387" w:rsidRDefault="000D3387" w:rsidP="000D3387">
      <w:pPr>
        <w:widowControl w:val="0"/>
        <w:spacing w:after="0"/>
      </w:pPr>
      <w:r>
        <w:rPr>
          <w:rFonts w:ascii="Arial Narrow" w:hAnsi="Arial Narrow"/>
          <w:sz w:val="24"/>
          <w:szCs w:val="24"/>
          <w14:ligatures w14:val="none"/>
        </w:rPr>
        <w:t>Closing Prayer</w:t>
      </w:r>
    </w:p>
    <w:sectPr w:rsidR="00071D62" w:rsidRPr="000D3387" w:rsidSect="000D33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87"/>
    <w:rsid w:val="000D3387"/>
    <w:rsid w:val="0065092A"/>
    <w:rsid w:val="006615B0"/>
    <w:rsid w:val="00A15D11"/>
    <w:rsid w:val="00B1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8E41"/>
  <w15:chartTrackingRefBased/>
  <w15:docId w15:val="{32781C2C-43FD-449F-B286-91FD8482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8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90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Young-Herron</dc:creator>
  <cp:keywords/>
  <dc:description/>
  <cp:lastModifiedBy>Alison Young-Herron</cp:lastModifiedBy>
  <cp:revision>2</cp:revision>
  <dcterms:created xsi:type="dcterms:W3CDTF">2024-09-12T15:54:00Z</dcterms:created>
  <dcterms:modified xsi:type="dcterms:W3CDTF">2024-09-12T15:54:00Z</dcterms:modified>
</cp:coreProperties>
</file>